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37A8" w14:textId="641127DB" w:rsidR="002737DE" w:rsidRPr="00577B49" w:rsidRDefault="002737DE" w:rsidP="002737DE">
      <w:pPr>
        <w:ind w:left="-187" w:right="115" w:firstLine="274"/>
        <w:contextualSpacing/>
        <w:jc w:val="right"/>
        <w:rPr>
          <w:rFonts w:ascii="Trebuchet MS" w:eastAsia="Calibri" w:hAnsi="Trebuchet MS"/>
          <w:b/>
        </w:rPr>
      </w:pPr>
      <w:r w:rsidRPr="002737DE">
        <w:rPr>
          <w:rFonts w:ascii="Trebuchet MS" w:eastAsia="Calibri" w:hAnsi="Trebuchet MS"/>
          <w:b/>
          <w:highlight w:val="yellow"/>
        </w:rPr>
        <w:t xml:space="preserve">Anexa </w:t>
      </w:r>
      <w:r w:rsidRPr="002737DE">
        <w:rPr>
          <w:rFonts w:ascii="Trebuchet MS" w:eastAsia="Calibri" w:hAnsi="Trebuchet MS"/>
          <w:b/>
          <w:highlight w:val="yellow"/>
        </w:rPr>
        <w:t>7</w:t>
      </w:r>
      <w:r w:rsidRPr="002737DE">
        <w:rPr>
          <w:rFonts w:ascii="Trebuchet MS" w:eastAsia="Calibri" w:hAnsi="Trebuchet MS"/>
          <w:b/>
          <w:highlight w:val="yellow"/>
        </w:rPr>
        <w:t xml:space="preserve"> </w:t>
      </w:r>
      <w:r w:rsidRPr="002737DE">
        <w:rPr>
          <w:rFonts w:ascii="Trebuchet MS" w:hAnsi="Trebuchet MS"/>
          <w:b/>
          <w:highlight w:val="yellow"/>
        </w:rPr>
        <w:t>la procedură</w:t>
      </w:r>
    </w:p>
    <w:p w14:paraId="0D850114" w14:textId="77777777" w:rsidR="002737DE" w:rsidRDefault="002737DE" w:rsidP="002737DE">
      <w:pPr>
        <w:jc w:val="center"/>
        <w:rPr>
          <w:b/>
          <w:bCs/>
        </w:rPr>
      </w:pPr>
    </w:p>
    <w:p w14:paraId="4715AE48" w14:textId="4894BF8B" w:rsidR="002737DE" w:rsidRPr="002737DE" w:rsidRDefault="002737DE" w:rsidP="002737DE">
      <w:pPr>
        <w:jc w:val="center"/>
        <w:rPr>
          <w:rFonts w:cstheme="minorHAnsi"/>
          <w:b/>
          <w:bCs/>
        </w:rPr>
      </w:pPr>
      <w:r w:rsidRPr="002737DE">
        <w:rPr>
          <w:b/>
          <w:bCs/>
        </w:rPr>
        <w:t>Anex</w:t>
      </w:r>
      <w:r w:rsidRPr="002737DE">
        <w:rPr>
          <w:b/>
          <w:bCs/>
        </w:rPr>
        <w:t xml:space="preserve">ă la </w:t>
      </w:r>
      <w:r w:rsidRPr="002737DE">
        <w:rPr>
          <w:rFonts w:cstheme="minorHAnsi"/>
          <w:b/>
          <w:bCs/>
        </w:rPr>
        <w:t>Raport</w:t>
      </w:r>
      <w:r w:rsidRPr="002737DE">
        <w:rPr>
          <w:rFonts w:cstheme="minorHAnsi"/>
          <w:b/>
          <w:bCs/>
        </w:rPr>
        <w:t xml:space="preserve">ul </w:t>
      </w:r>
      <w:r w:rsidRPr="002737DE">
        <w:rPr>
          <w:rFonts w:cstheme="minorHAnsi"/>
          <w:b/>
          <w:bCs/>
        </w:rPr>
        <w:t xml:space="preserve">privind baza de calcul a ajutorului de stat ce se acordă sub forma unor granturi în temeiul Ordonanței de urgență a Guvernului nr. 224/2020, cu modificările și completările ulterioare </w:t>
      </w:r>
    </w:p>
    <w:p w14:paraId="25CBE7A2" w14:textId="77777777" w:rsidR="002737DE" w:rsidRPr="00124DD0" w:rsidRDefault="002737DE" w:rsidP="002737DE">
      <w:pPr>
        <w:pStyle w:val="shdr"/>
        <w:ind w:left="-18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ro-RO"/>
        </w:rPr>
      </w:pPr>
    </w:p>
    <w:p w14:paraId="1A8205C6" w14:textId="77777777" w:rsidR="002737DE" w:rsidRPr="00124DD0" w:rsidRDefault="002737DE" w:rsidP="002737DE">
      <w:pPr>
        <w:pStyle w:val="shdr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ro-RO"/>
        </w:rPr>
      </w:pPr>
      <w:r w:rsidRPr="00124DD0">
        <w:rPr>
          <w:rFonts w:asciiTheme="minorHAnsi" w:hAnsiTheme="minorHAnsi" w:cstheme="minorHAnsi"/>
          <w:sz w:val="22"/>
          <w:szCs w:val="22"/>
          <w:lang w:val="ro-RO"/>
        </w:rPr>
        <w:t>Date de identificare ale Beneficiarului:</w:t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2276"/>
        <w:gridCol w:w="7847"/>
      </w:tblGrid>
      <w:tr w:rsidR="002737DE" w:rsidRPr="00124DD0" w14:paraId="5E2FFE09" w14:textId="77777777" w:rsidTr="00A4243C">
        <w:tc>
          <w:tcPr>
            <w:tcW w:w="2304" w:type="dxa"/>
          </w:tcPr>
          <w:p w14:paraId="09244131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8045" w:type="dxa"/>
          </w:tcPr>
          <w:p w14:paraId="4EE5BA7C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2737DE" w:rsidRPr="00124DD0" w14:paraId="0F93B068" w14:textId="77777777" w:rsidTr="00A4243C">
        <w:tc>
          <w:tcPr>
            <w:tcW w:w="2304" w:type="dxa"/>
          </w:tcPr>
          <w:p w14:paraId="72319B0C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  <w:t>CIF</w:t>
            </w:r>
          </w:p>
        </w:tc>
        <w:tc>
          <w:tcPr>
            <w:tcW w:w="8045" w:type="dxa"/>
          </w:tcPr>
          <w:p w14:paraId="74161E42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2737DE" w:rsidRPr="00124DD0" w14:paraId="65A8C2A3" w14:textId="77777777" w:rsidTr="00A4243C">
        <w:tc>
          <w:tcPr>
            <w:tcW w:w="2304" w:type="dxa"/>
          </w:tcPr>
          <w:p w14:paraId="2FE344F2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  <w:t>Localitate</w:t>
            </w:r>
          </w:p>
        </w:tc>
        <w:tc>
          <w:tcPr>
            <w:tcW w:w="8045" w:type="dxa"/>
          </w:tcPr>
          <w:p w14:paraId="3CD8D679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2737DE" w:rsidRPr="00124DD0" w14:paraId="5BF13482" w14:textId="77777777" w:rsidTr="00A4243C">
        <w:tc>
          <w:tcPr>
            <w:tcW w:w="2304" w:type="dxa"/>
          </w:tcPr>
          <w:p w14:paraId="163FC986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  <w:t>Județ</w:t>
            </w:r>
          </w:p>
        </w:tc>
        <w:tc>
          <w:tcPr>
            <w:tcW w:w="8045" w:type="dxa"/>
          </w:tcPr>
          <w:p w14:paraId="2822D925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</w:tbl>
    <w:p w14:paraId="4F7857C9" w14:textId="77777777" w:rsidR="002737DE" w:rsidRPr="00124DD0" w:rsidRDefault="002737DE" w:rsidP="002737DE">
      <w:pPr>
        <w:pStyle w:val="shdr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124DD0">
        <w:rPr>
          <w:rFonts w:asciiTheme="minorHAnsi" w:hAnsiTheme="minorHAnsi" w:cstheme="minorHAnsi"/>
          <w:sz w:val="22"/>
          <w:szCs w:val="22"/>
          <w:lang w:val="ro-RO"/>
        </w:rPr>
        <w:t>Cifra de afaceri/Volumul de activitate raportat de Beneficiar în Situațiile financiare/Raportările financiare anuale depuse la organele fiscale competente:</w:t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4479"/>
        <w:gridCol w:w="4696"/>
        <w:gridCol w:w="948"/>
      </w:tblGrid>
      <w:tr w:rsidR="002737DE" w:rsidRPr="00124DD0" w14:paraId="40A9A9DE" w14:textId="77777777" w:rsidTr="00A4243C">
        <w:tc>
          <w:tcPr>
            <w:tcW w:w="4572" w:type="dxa"/>
          </w:tcPr>
          <w:p w14:paraId="56CC9DD3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Total cifră de afaceri/ Volum de activitate 2019</w:t>
            </w:r>
          </w:p>
        </w:tc>
        <w:tc>
          <w:tcPr>
            <w:tcW w:w="4820" w:type="dxa"/>
          </w:tcPr>
          <w:p w14:paraId="02CF7F66" w14:textId="77777777" w:rsidR="002737DE" w:rsidRPr="00124DD0" w:rsidRDefault="002737DE" w:rsidP="00A4243C">
            <w:pPr>
              <w:pStyle w:val="shdr"/>
              <w:ind w:left="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957" w:type="dxa"/>
          </w:tcPr>
          <w:p w14:paraId="6D571410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  <w:tr w:rsidR="002737DE" w:rsidRPr="00124DD0" w14:paraId="3802378D" w14:textId="77777777" w:rsidTr="00A4243C">
        <w:tc>
          <w:tcPr>
            <w:tcW w:w="4572" w:type="dxa"/>
          </w:tcPr>
          <w:p w14:paraId="47E68463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Total cifră de afaceri/ Volum de activitate 2020</w:t>
            </w:r>
          </w:p>
        </w:tc>
        <w:tc>
          <w:tcPr>
            <w:tcW w:w="4820" w:type="dxa"/>
          </w:tcPr>
          <w:p w14:paraId="7171A287" w14:textId="77777777" w:rsidR="002737DE" w:rsidRPr="00124DD0" w:rsidRDefault="002737DE" w:rsidP="00A4243C">
            <w:pPr>
              <w:pStyle w:val="shdr"/>
              <w:ind w:left="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957" w:type="dxa"/>
          </w:tcPr>
          <w:p w14:paraId="2F7509B5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</w:tbl>
    <w:p w14:paraId="4819EB0C" w14:textId="77777777" w:rsidR="002737DE" w:rsidRPr="00124DD0" w:rsidRDefault="002737DE" w:rsidP="002737DE">
      <w:pPr>
        <w:pStyle w:val="shdr"/>
        <w:jc w:val="both"/>
        <w:rPr>
          <w:rStyle w:val="slitbdy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255B087F" w14:textId="5B71DC8B" w:rsidR="002737DE" w:rsidRPr="00124DD0" w:rsidRDefault="002737DE" w:rsidP="002737DE">
      <w:pPr>
        <w:pStyle w:val="shdr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124DD0">
        <w:rPr>
          <w:rFonts w:asciiTheme="minorHAnsi" w:hAnsiTheme="minorHAnsi" w:cstheme="minorHAnsi"/>
          <w:sz w:val="22"/>
          <w:szCs w:val="22"/>
          <w:lang w:val="ro-RO"/>
        </w:rPr>
        <w:t xml:space="preserve">Baza de calcul a ajutorului de stat acordat potrivit OUG 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nr. </w:t>
      </w:r>
      <w:r w:rsidRPr="00124DD0">
        <w:rPr>
          <w:rFonts w:asciiTheme="minorHAnsi" w:hAnsiTheme="minorHAnsi" w:cstheme="minorHAnsi"/>
          <w:sz w:val="22"/>
          <w:szCs w:val="22"/>
          <w:lang w:val="ro-RO"/>
        </w:rPr>
        <w:t>224/2020</w:t>
      </w:r>
      <w:r>
        <w:rPr>
          <w:rFonts w:asciiTheme="minorHAnsi" w:hAnsiTheme="minorHAnsi" w:cstheme="minorHAnsi"/>
          <w:sz w:val="22"/>
          <w:szCs w:val="22"/>
          <w:lang w:val="ro-RO"/>
        </w:rPr>
        <w:t xml:space="preserve"> cu modificările și completările ulterioare</w:t>
      </w:r>
    </w:p>
    <w:p w14:paraId="3061C183" w14:textId="77777777" w:rsidR="002737DE" w:rsidRPr="00124DD0" w:rsidRDefault="002737DE" w:rsidP="002737DE">
      <w:pPr>
        <w:pStyle w:val="shdr"/>
        <w:ind w:left="432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727"/>
        <w:gridCol w:w="4720"/>
        <w:gridCol w:w="3862"/>
        <w:gridCol w:w="814"/>
      </w:tblGrid>
      <w:tr w:rsidR="002737DE" w:rsidRPr="00124DD0" w14:paraId="4502E0E5" w14:textId="77777777" w:rsidTr="00A4243C">
        <w:tc>
          <w:tcPr>
            <w:tcW w:w="732" w:type="dxa"/>
            <w:vAlign w:val="center"/>
          </w:tcPr>
          <w:p w14:paraId="31497C1B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833" w:type="dxa"/>
            <w:vAlign w:val="center"/>
          </w:tcPr>
          <w:p w14:paraId="6B2AF684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An financiar</w:t>
            </w:r>
          </w:p>
        </w:tc>
        <w:tc>
          <w:tcPr>
            <w:tcW w:w="4784" w:type="dxa"/>
            <w:gridSpan w:val="2"/>
            <w:vAlign w:val="center"/>
          </w:tcPr>
          <w:p w14:paraId="6A401691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Cifra de afaceri eligibilă/ Volum de afaceri eligibil 2019/2020</w:t>
            </w:r>
          </w:p>
          <w:p w14:paraId="37AEB92E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Conform Coduri CAEN menționate în  OUG 224/2020</w:t>
            </w:r>
          </w:p>
        </w:tc>
      </w:tr>
      <w:tr w:rsidR="002737DE" w:rsidRPr="00124DD0" w14:paraId="5751E6D6" w14:textId="77777777" w:rsidTr="00A4243C">
        <w:tc>
          <w:tcPr>
            <w:tcW w:w="732" w:type="dxa"/>
          </w:tcPr>
          <w:p w14:paraId="1A7A7A19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4833" w:type="dxa"/>
            <w:vAlign w:val="center"/>
          </w:tcPr>
          <w:p w14:paraId="67AAE0CE" w14:textId="77777777" w:rsidR="002737DE" w:rsidRPr="00124DD0" w:rsidRDefault="002737DE" w:rsidP="00A4243C">
            <w:pPr>
              <w:pStyle w:val="shdr"/>
              <w:ind w:left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2019</w:t>
            </w:r>
          </w:p>
        </w:tc>
        <w:tc>
          <w:tcPr>
            <w:tcW w:w="3969" w:type="dxa"/>
            <w:vAlign w:val="center"/>
          </w:tcPr>
          <w:p w14:paraId="217F22DE" w14:textId="77777777" w:rsidR="002737DE" w:rsidRPr="00124DD0" w:rsidRDefault="002737DE" w:rsidP="00A4243C">
            <w:pPr>
              <w:pStyle w:val="shdr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15" w:type="dxa"/>
            <w:vAlign w:val="center"/>
          </w:tcPr>
          <w:p w14:paraId="256964EF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  <w:tr w:rsidR="002737DE" w:rsidRPr="00124DD0" w14:paraId="2C14DE08" w14:textId="77777777" w:rsidTr="00A4243C">
        <w:tc>
          <w:tcPr>
            <w:tcW w:w="732" w:type="dxa"/>
          </w:tcPr>
          <w:p w14:paraId="7C117A8D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</w:t>
            </w:r>
          </w:p>
        </w:tc>
        <w:tc>
          <w:tcPr>
            <w:tcW w:w="4833" w:type="dxa"/>
            <w:vAlign w:val="center"/>
          </w:tcPr>
          <w:p w14:paraId="4597791F" w14:textId="77777777" w:rsidR="002737DE" w:rsidRPr="00124DD0" w:rsidRDefault="002737DE" w:rsidP="00A4243C">
            <w:pPr>
              <w:pStyle w:val="shdr"/>
              <w:ind w:left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3969" w:type="dxa"/>
            <w:vAlign w:val="center"/>
          </w:tcPr>
          <w:p w14:paraId="5F0E6484" w14:textId="77777777" w:rsidR="002737DE" w:rsidRPr="00124DD0" w:rsidRDefault="002737DE" w:rsidP="00A4243C">
            <w:pPr>
              <w:pStyle w:val="shdr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15" w:type="dxa"/>
            <w:vAlign w:val="center"/>
          </w:tcPr>
          <w:p w14:paraId="4632F604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  <w:tr w:rsidR="002737DE" w:rsidRPr="00124DD0" w14:paraId="56373988" w14:textId="77777777" w:rsidTr="00A4243C">
        <w:tc>
          <w:tcPr>
            <w:tcW w:w="732" w:type="dxa"/>
          </w:tcPr>
          <w:p w14:paraId="3796A5EF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</w:t>
            </w:r>
          </w:p>
        </w:tc>
        <w:tc>
          <w:tcPr>
            <w:tcW w:w="4833" w:type="dxa"/>
            <w:vAlign w:val="center"/>
          </w:tcPr>
          <w:p w14:paraId="2968912D" w14:textId="77777777" w:rsidR="002737DE" w:rsidRPr="00124DD0" w:rsidRDefault="002737DE" w:rsidP="00A4243C">
            <w:pPr>
              <w:pStyle w:val="shdr"/>
              <w:ind w:left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Baza de calcul conform OUG 224/2020 (1 -.2)</w:t>
            </w:r>
          </w:p>
        </w:tc>
        <w:tc>
          <w:tcPr>
            <w:tcW w:w="3969" w:type="dxa"/>
            <w:vAlign w:val="center"/>
          </w:tcPr>
          <w:p w14:paraId="2B962C89" w14:textId="77777777" w:rsidR="002737DE" w:rsidRPr="00124DD0" w:rsidRDefault="002737DE" w:rsidP="00A4243C">
            <w:pPr>
              <w:pStyle w:val="shdr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15" w:type="dxa"/>
            <w:vAlign w:val="center"/>
          </w:tcPr>
          <w:p w14:paraId="3B375EA8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  <w:tr w:rsidR="002737DE" w:rsidRPr="00124DD0" w14:paraId="30397421" w14:textId="77777777" w:rsidTr="00A4243C">
        <w:tc>
          <w:tcPr>
            <w:tcW w:w="732" w:type="dxa"/>
          </w:tcPr>
          <w:p w14:paraId="1FA702D4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</w:t>
            </w:r>
          </w:p>
        </w:tc>
        <w:tc>
          <w:tcPr>
            <w:tcW w:w="4833" w:type="dxa"/>
            <w:vAlign w:val="center"/>
          </w:tcPr>
          <w:p w14:paraId="6524527C" w14:textId="77777777" w:rsidR="002737DE" w:rsidRPr="00124DD0" w:rsidRDefault="002737DE" w:rsidP="00A4243C">
            <w:pPr>
              <w:pStyle w:val="shdr"/>
              <w:ind w:left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Valoare maxima grant</w:t>
            </w:r>
          </w:p>
          <w:p w14:paraId="3D7D4639" w14:textId="77777777" w:rsidR="002737DE" w:rsidRPr="00124DD0" w:rsidRDefault="002737DE" w:rsidP="00A4243C">
            <w:pPr>
              <w:pStyle w:val="shdr"/>
              <w:ind w:left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Baza de calcul (3 x 20%)</w:t>
            </w:r>
          </w:p>
        </w:tc>
        <w:tc>
          <w:tcPr>
            <w:tcW w:w="3969" w:type="dxa"/>
            <w:vAlign w:val="center"/>
          </w:tcPr>
          <w:p w14:paraId="09FBD71F" w14:textId="77777777" w:rsidR="002737DE" w:rsidRPr="00124DD0" w:rsidRDefault="002737DE" w:rsidP="00A4243C">
            <w:pPr>
              <w:pStyle w:val="shdr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15" w:type="dxa"/>
            <w:vAlign w:val="center"/>
          </w:tcPr>
          <w:p w14:paraId="1D786EA5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  <w:tr w:rsidR="002737DE" w:rsidRPr="00124DD0" w14:paraId="23E4CFE2" w14:textId="77777777" w:rsidTr="00A4243C">
        <w:tc>
          <w:tcPr>
            <w:tcW w:w="732" w:type="dxa"/>
          </w:tcPr>
          <w:p w14:paraId="2728D4B5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5</w:t>
            </w:r>
          </w:p>
        </w:tc>
        <w:tc>
          <w:tcPr>
            <w:tcW w:w="4833" w:type="dxa"/>
            <w:vAlign w:val="center"/>
          </w:tcPr>
          <w:p w14:paraId="6474D880" w14:textId="77777777" w:rsidR="002737DE" w:rsidRPr="00124DD0" w:rsidRDefault="002737DE" w:rsidP="00A4243C">
            <w:pPr>
              <w:pStyle w:val="shdr"/>
              <w:ind w:left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Valoare maxima grant</w:t>
            </w:r>
          </w:p>
          <w:p w14:paraId="71A2A1E7" w14:textId="77777777" w:rsidR="002737DE" w:rsidRPr="00124DD0" w:rsidRDefault="002737DE" w:rsidP="00A4243C">
            <w:pPr>
              <w:pStyle w:val="shdr"/>
              <w:ind w:left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Baza de calcul EUR (4) x curs valutar BNR la data xx.xx.2021</w:t>
            </w:r>
          </w:p>
        </w:tc>
        <w:tc>
          <w:tcPr>
            <w:tcW w:w="3969" w:type="dxa"/>
            <w:vAlign w:val="center"/>
          </w:tcPr>
          <w:p w14:paraId="072A2158" w14:textId="77777777" w:rsidR="002737DE" w:rsidRPr="00124DD0" w:rsidRDefault="002737DE" w:rsidP="00A4243C">
            <w:pPr>
              <w:pStyle w:val="shdr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15" w:type="dxa"/>
            <w:vAlign w:val="center"/>
          </w:tcPr>
          <w:p w14:paraId="764DDB59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EUR</w:t>
            </w:r>
          </w:p>
        </w:tc>
      </w:tr>
    </w:tbl>
    <w:p w14:paraId="1C07CFF8" w14:textId="77777777" w:rsidR="002737DE" w:rsidRPr="00124DD0" w:rsidRDefault="002737DE" w:rsidP="002737DE">
      <w:pPr>
        <w:pStyle w:val="shdr"/>
        <w:jc w:val="both"/>
        <w:rPr>
          <w:rFonts w:asciiTheme="minorHAnsi" w:hAnsiTheme="minorHAnsi" w:cstheme="minorHAnsi"/>
          <w:strike/>
          <w:sz w:val="22"/>
          <w:szCs w:val="22"/>
          <w:lang w:val="ro-RO"/>
        </w:rPr>
      </w:pPr>
    </w:p>
    <w:p w14:paraId="72C21FC7" w14:textId="77777777" w:rsidR="002737DE" w:rsidRPr="00124DD0" w:rsidRDefault="002737DE" w:rsidP="002737DE">
      <w:pPr>
        <w:pStyle w:val="shdr"/>
        <w:jc w:val="both"/>
        <w:rPr>
          <w:rFonts w:asciiTheme="minorHAnsi" w:hAnsiTheme="minorHAnsi" w:cstheme="minorHAnsi"/>
          <w:b w:val="0"/>
          <w:bCs w:val="0"/>
          <w:sz w:val="10"/>
          <w:szCs w:val="22"/>
          <w:lang w:val="ro-RO"/>
        </w:rPr>
      </w:pPr>
    </w:p>
    <w:p w14:paraId="1C4A0876" w14:textId="77777777" w:rsidR="002737DE" w:rsidRPr="00124DD0" w:rsidRDefault="002737DE" w:rsidP="002737DE">
      <w:pPr>
        <w:pStyle w:val="shdr"/>
        <w:jc w:val="both"/>
        <w:rPr>
          <w:rFonts w:asciiTheme="minorHAnsi" w:hAnsiTheme="minorHAnsi" w:cstheme="minorHAnsi"/>
          <w:bCs w:val="0"/>
          <w:sz w:val="22"/>
          <w:szCs w:val="22"/>
          <w:lang w:val="ro-RO"/>
        </w:rPr>
      </w:pPr>
      <w:r w:rsidRPr="00124DD0">
        <w:rPr>
          <w:rFonts w:asciiTheme="minorHAnsi" w:hAnsiTheme="minorHAnsi" w:cstheme="minorHAnsi"/>
          <w:bCs w:val="0"/>
          <w:sz w:val="22"/>
          <w:szCs w:val="22"/>
          <w:lang w:val="ro-RO"/>
        </w:rPr>
        <w:t>Data: …..</w:t>
      </w:r>
    </w:p>
    <w:p w14:paraId="5F335162" w14:textId="77777777" w:rsidR="002737DE" w:rsidRPr="00124DD0" w:rsidRDefault="002737DE" w:rsidP="002737DE">
      <w:pPr>
        <w:pStyle w:val="shdr"/>
        <w:jc w:val="both"/>
        <w:rPr>
          <w:rFonts w:asciiTheme="minorHAnsi" w:hAnsiTheme="minorHAnsi" w:cstheme="minorHAnsi"/>
          <w:b w:val="0"/>
          <w:bCs w:val="0"/>
          <w:sz w:val="10"/>
          <w:szCs w:val="22"/>
          <w:lang w:val="ro-RO"/>
        </w:rPr>
      </w:pP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74"/>
      </w:tblGrid>
      <w:tr w:rsidR="002737DE" w:rsidRPr="00124DD0" w14:paraId="60CFE261" w14:textId="77777777" w:rsidTr="00A4243C">
        <w:tc>
          <w:tcPr>
            <w:tcW w:w="5210" w:type="dxa"/>
          </w:tcPr>
          <w:p w14:paraId="4EC6177C" w14:textId="77777777" w:rsidR="002737DE" w:rsidRPr="00124DD0" w:rsidRDefault="002737DE" w:rsidP="00A4243C">
            <w:pPr>
              <w:pStyle w:val="shdr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Cs w:val="0"/>
                <w:sz w:val="22"/>
                <w:szCs w:val="22"/>
                <w:lang w:val="ro-RO"/>
              </w:rPr>
              <w:t>Beneficiar</w:t>
            </w:r>
          </w:p>
        </w:tc>
        <w:tc>
          <w:tcPr>
            <w:tcW w:w="5211" w:type="dxa"/>
          </w:tcPr>
          <w:p w14:paraId="207FC5B1" w14:textId="77777777" w:rsidR="002737DE" w:rsidRPr="00124DD0" w:rsidRDefault="002737DE" w:rsidP="00A4243C">
            <w:pPr>
              <w:pStyle w:val="shdr"/>
              <w:ind w:left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Cs w:val="0"/>
                <w:sz w:val="22"/>
                <w:szCs w:val="22"/>
                <w:lang w:val="ro-RO"/>
              </w:rPr>
              <w:t>Auditor/Expert contabil</w:t>
            </w:r>
          </w:p>
        </w:tc>
      </w:tr>
      <w:tr w:rsidR="002737DE" w:rsidRPr="00124DD0" w14:paraId="54CAF655" w14:textId="77777777" w:rsidTr="00A4243C">
        <w:tc>
          <w:tcPr>
            <w:tcW w:w="5210" w:type="dxa"/>
          </w:tcPr>
          <w:p w14:paraId="222C7D3B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  <w:t>Denumire</w:t>
            </w:r>
          </w:p>
          <w:p w14:paraId="1FCCF9AE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5211" w:type="dxa"/>
          </w:tcPr>
          <w:p w14:paraId="1593595C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  <w:t>Denumire</w:t>
            </w:r>
          </w:p>
          <w:p w14:paraId="50D7ED65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  <w:t>Certificat/Nr autorizație</w:t>
            </w:r>
          </w:p>
          <w:p w14:paraId="06BB26C5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2737DE" w:rsidRPr="00124DD0" w14:paraId="0E3C199A" w14:textId="77777777" w:rsidTr="00A4243C">
        <w:tc>
          <w:tcPr>
            <w:tcW w:w="5210" w:type="dxa"/>
          </w:tcPr>
          <w:p w14:paraId="0958FF83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  <w:t>Semnătura: L.S………..</w:t>
            </w:r>
          </w:p>
        </w:tc>
        <w:tc>
          <w:tcPr>
            <w:tcW w:w="5211" w:type="dxa"/>
          </w:tcPr>
          <w:p w14:paraId="364EF5E5" w14:textId="77777777" w:rsidR="002737DE" w:rsidRPr="00124DD0" w:rsidRDefault="002737DE" w:rsidP="00A4243C">
            <w:pPr>
              <w:pStyle w:val="shdr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124D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ro-RO"/>
              </w:rPr>
              <w:t>Semnătura: L.S…</w:t>
            </w:r>
          </w:p>
        </w:tc>
      </w:tr>
    </w:tbl>
    <w:p w14:paraId="32AEE065" w14:textId="77777777" w:rsidR="002737DE" w:rsidRPr="00124DD0" w:rsidRDefault="002737DE" w:rsidP="002737DE"/>
    <w:p w14:paraId="51A64E67" w14:textId="77777777" w:rsidR="00777BCF" w:rsidRDefault="00777BCF"/>
    <w:sectPr w:rsidR="00777BCF" w:rsidSect="005D37FF">
      <w:headerReference w:type="even" r:id="rId5"/>
      <w:headerReference w:type="default" r:id="rId6"/>
      <w:headerReference w:type="first" r:id="rId7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0D2C" w14:textId="77777777" w:rsidR="005C7D6E" w:rsidRDefault="002737DE">
    <w:pPr>
      <w:pStyle w:val="Header"/>
    </w:pPr>
    <w:r>
      <w:rPr>
        <w:noProof/>
      </w:rPr>
      <w:pict w14:anchorId="79E346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4329" o:spid="_x0000_s2050" type="#_x0000_t136" style="position:absolute;margin-left:0;margin-top:0;width:449.6pt;height:269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EB762" w14:textId="77777777" w:rsidR="005C7D6E" w:rsidRDefault="002737DE">
    <w:pPr>
      <w:pStyle w:val="Header"/>
    </w:pPr>
    <w:r>
      <w:rPr>
        <w:noProof/>
      </w:rPr>
      <w:pict w14:anchorId="1F034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4330" o:spid="_x0000_s2051" type="#_x0000_t136" style="position:absolute;margin-left:0;margin-top:0;width:449.6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9D72" w14:textId="77777777" w:rsidR="005C7D6E" w:rsidRDefault="002737DE">
    <w:pPr>
      <w:pStyle w:val="Header"/>
    </w:pPr>
    <w:r>
      <w:rPr>
        <w:noProof/>
      </w:rPr>
      <w:pict w14:anchorId="5B9C8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4328" o:spid="_x0000_s2049" type="#_x0000_t136" style="position:absolute;margin-left:0;margin-top:0;width:449.6pt;height:26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157F8"/>
    <w:multiLevelType w:val="hybridMultilevel"/>
    <w:tmpl w:val="D1205EE4"/>
    <w:lvl w:ilvl="0" w:tplc="A1BAF3B4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DE"/>
    <w:rsid w:val="002737DE"/>
    <w:rsid w:val="002E504A"/>
    <w:rsid w:val="007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E0B2B3"/>
  <w15:chartTrackingRefBased/>
  <w15:docId w15:val="{1E8E0F44-EBB1-4D70-9364-EF0ACE6A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DE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7D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dr">
    <w:name w:val="s_hdr"/>
    <w:basedOn w:val="Normal"/>
    <w:rsid w:val="002737DE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litbdy">
    <w:name w:val="s_lit_bdy"/>
    <w:basedOn w:val="DefaultParagraphFont"/>
    <w:rsid w:val="002737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7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7D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Arsene</dc:creator>
  <cp:keywords/>
  <dc:description/>
  <cp:lastModifiedBy>Octavian Arsene</cp:lastModifiedBy>
  <cp:revision>1</cp:revision>
  <dcterms:created xsi:type="dcterms:W3CDTF">2021-04-06T10:50:00Z</dcterms:created>
  <dcterms:modified xsi:type="dcterms:W3CDTF">2021-04-06T10:53:00Z</dcterms:modified>
</cp:coreProperties>
</file>